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75" w:rsidRDefault="00EF5C75" w:rsidP="00EF5C75">
      <w:pPr>
        <w:ind w:left="-142"/>
        <w:jc w:val="center"/>
        <w:rPr>
          <w:b/>
          <w:sz w:val="28"/>
          <w:szCs w:val="28"/>
        </w:rPr>
      </w:pPr>
      <w:r w:rsidRPr="00EF5C75">
        <w:rPr>
          <w:b/>
          <w:sz w:val="28"/>
          <w:szCs w:val="28"/>
        </w:rPr>
        <w:t>Итоги диспансеризации</w:t>
      </w:r>
    </w:p>
    <w:p w:rsidR="00EF5C75" w:rsidRPr="00EF5C75" w:rsidRDefault="00EF5C75" w:rsidP="00EF5C75">
      <w:pPr>
        <w:ind w:left="-142"/>
        <w:jc w:val="center"/>
        <w:rPr>
          <w:b/>
          <w:sz w:val="28"/>
          <w:szCs w:val="28"/>
        </w:rPr>
      </w:pPr>
      <w:r w:rsidRPr="00EF5C75">
        <w:rPr>
          <w:b/>
          <w:sz w:val="28"/>
          <w:szCs w:val="28"/>
        </w:rPr>
        <w:t>определенных групп взрослого населения за 2016</w:t>
      </w:r>
      <w:r w:rsidR="00BB0F82">
        <w:rPr>
          <w:b/>
          <w:sz w:val="28"/>
          <w:szCs w:val="28"/>
        </w:rPr>
        <w:t xml:space="preserve"> </w:t>
      </w:r>
      <w:bookmarkStart w:id="0" w:name="_GoBack"/>
      <w:bookmarkEnd w:id="0"/>
      <w:r w:rsidRPr="00EF5C75">
        <w:rPr>
          <w:b/>
          <w:sz w:val="28"/>
          <w:szCs w:val="28"/>
        </w:rPr>
        <w:t>год</w:t>
      </w:r>
    </w:p>
    <w:p w:rsidR="00EF5C75" w:rsidRDefault="00EF5C75" w:rsidP="00EF5C75">
      <w:pPr>
        <w:ind w:left="-142"/>
        <w:jc w:val="center"/>
        <w:rPr>
          <w:sz w:val="28"/>
          <w:szCs w:val="28"/>
        </w:rPr>
      </w:pPr>
    </w:p>
    <w:p w:rsidR="00EF5C75" w:rsidRDefault="00EF5C75" w:rsidP="00EF5C75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2016г. подлежало диспансеризации 1760 чел. Из них прошло 1 этап 1778 чел. (101%).</w:t>
      </w:r>
      <w:r>
        <w:rPr>
          <w:b/>
          <w:sz w:val="28"/>
          <w:szCs w:val="28"/>
        </w:rPr>
        <w:t xml:space="preserve"> </w:t>
      </w:r>
    </w:p>
    <w:p w:rsidR="00EF5C75" w:rsidRPr="00B615F8" w:rsidRDefault="00EF5C75" w:rsidP="00EF5C7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24B5">
        <w:rPr>
          <w:sz w:val="28"/>
          <w:szCs w:val="28"/>
        </w:rPr>
        <w:t>В ходе проведения диспансеризации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выявлялись факторы риска. </w:t>
      </w:r>
      <w:r w:rsidRPr="00B615F8">
        <w:rPr>
          <w:sz w:val="28"/>
          <w:szCs w:val="28"/>
        </w:rPr>
        <w:t xml:space="preserve">Самыми высокими из них оказались: </w:t>
      </w:r>
    </w:p>
    <w:p w:rsidR="00EF5C75" w:rsidRDefault="00EF5C75" w:rsidP="00EF5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нерациональное питание – у 85</w:t>
      </w:r>
      <w:r w:rsidRPr="002A02D8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прошедших ДОГВН;</w:t>
      </w:r>
    </w:p>
    <w:p w:rsidR="00EF5C75" w:rsidRDefault="00EF5C75" w:rsidP="00EF5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курение табака – у 33,4%;</w:t>
      </w:r>
      <w:r w:rsidRPr="002A02D8">
        <w:rPr>
          <w:sz w:val="28"/>
          <w:szCs w:val="28"/>
        </w:rPr>
        <w:t xml:space="preserve"> </w:t>
      </w:r>
    </w:p>
    <w:p w:rsidR="00EF5C75" w:rsidRDefault="00EF5C75" w:rsidP="00EF5C75">
      <w:pPr>
        <w:autoSpaceDE w:val="0"/>
        <w:autoSpaceDN w:val="0"/>
        <w:adjustRightInd w:val="0"/>
        <w:rPr>
          <w:sz w:val="28"/>
          <w:szCs w:val="28"/>
        </w:rPr>
      </w:pPr>
      <w:r w:rsidRPr="002A02D8">
        <w:rPr>
          <w:sz w:val="28"/>
          <w:szCs w:val="28"/>
        </w:rPr>
        <w:t xml:space="preserve">- низкая </w:t>
      </w:r>
      <w:proofErr w:type="spellStart"/>
      <w:r w:rsidRPr="002A02D8">
        <w:rPr>
          <w:sz w:val="28"/>
          <w:szCs w:val="28"/>
        </w:rPr>
        <w:t>фи</w:t>
      </w:r>
      <w:r>
        <w:rPr>
          <w:sz w:val="28"/>
          <w:szCs w:val="28"/>
        </w:rPr>
        <w:t>зич</w:t>
      </w:r>
      <w:proofErr w:type="spellEnd"/>
      <w:r>
        <w:rPr>
          <w:sz w:val="28"/>
          <w:szCs w:val="28"/>
        </w:rPr>
        <w:t>. активность – у 32%</w:t>
      </w:r>
      <w:r w:rsidRPr="002A02D8">
        <w:rPr>
          <w:sz w:val="28"/>
          <w:szCs w:val="28"/>
        </w:rPr>
        <w:t xml:space="preserve"> </w:t>
      </w:r>
    </w:p>
    <w:p w:rsidR="00EF5C75" w:rsidRDefault="00EF5C75" w:rsidP="00EF5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избыточная масса тела – у 23,3%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2D8">
        <w:rPr>
          <w:sz w:val="28"/>
          <w:szCs w:val="28"/>
        </w:rPr>
        <w:t>- риск пагу</w:t>
      </w:r>
      <w:r>
        <w:rPr>
          <w:sz w:val="28"/>
          <w:szCs w:val="28"/>
        </w:rPr>
        <w:t>бного потреблен, алкоголя – у 17,3%</w:t>
      </w:r>
    </w:p>
    <w:p w:rsidR="00EF5C75" w:rsidRPr="00C824B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повышенный уровень АД – у 14,5% 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2D8">
        <w:rPr>
          <w:sz w:val="28"/>
          <w:szCs w:val="28"/>
        </w:rPr>
        <w:t xml:space="preserve">- высокий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A02D8">
        <w:rPr>
          <w:sz w:val="28"/>
          <w:szCs w:val="28"/>
        </w:rPr>
        <w:t>сум</w:t>
      </w:r>
      <w:r>
        <w:rPr>
          <w:sz w:val="28"/>
          <w:szCs w:val="28"/>
        </w:rPr>
        <w:t>марн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серд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сосудистый риск выявлен у 177 чел. (9,9</w:t>
      </w:r>
      <w:r w:rsidRPr="002A02D8">
        <w:rPr>
          <w:sz w:val="28"/>
          <w:szCs w:val="28"/>
        </w:rPr>
        <w:t>%)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2D8">
        <w:rPr>
          <w:sz w:val="28"/>
          <w:szCs w:val="28"/>
        </w:rPr>
        <w:t xml:space="preserve">- очень высокий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A02D8">
        <w:rPr>
          <w:sz w:val="28"/>
          <w:szCs w:val="28"/>
        </w:rPr>
        <w:t>суммарн</w:t>
      </w:r>
      <w:proofErr w:type="spellEnd"/>
      <w:r w:rsidRPr="002A02D8">
        <w:rPr>
          <w:sz w:val="28"/>
          <w:szCs w:val="28"/>
        </w:rPr>
        <w:t xml:space="preserve">. </w:t>
      </w:r>
      <w:proofErr w:type="spellStart"/>
      <w:proofErr w:type="gramStart"/>
      <w:r w:rsidRPr="002A02D8">
        <w:rPr>
          <w:sz w:val="28"/>
          <w:szCs w:val="28"/>
        </w:rPr>
        <w:t>с</w:t>
      </w:r>
      <w:r>
        <w:rPr>
          <w:sz w:val="28"/>
          <w:szCs w:val="28"/>
        </w:rPr>
        <w:t>ерд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сосудистый риск у  33 чел.(1,9</w:t>
      </w:r>
      <w:r w:rsidRPr="002A02D8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говорит о низком уровне санитарной культуры населения, </w:t>
      </w:r>
      <w:proofErr w:type="spellStart"/>
      <w:r>
        <w:rPr>
          <w:sz w:val="28"/>
          <w:szCs w:val="28"/>
        </w:rPr>
        <w:t>распостраненности</w:t>
      </w:r>
      <w:proofErr w:type="spellEnd"/>
      <w:r>
        <w:rPr>
          <w:sz w:val="28"/>
          <w:szCs w:val="28"/>
        </w:rPr>
        <w:t xml:space="preserve"> вредных привычек и факторов риска, которые при отсутствии их своевременной коррекции могут привести к ранней инвалидности и смертности. 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5C75" w:rsidRPr="00970AB4" w:rsidRDefault="00EF5C75" w:rsidP="00EF5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5FAC">
        <w:rPr>
          <w:b/>
          <w:sz w:val="28"/>
          <w:szCs w:val="28"/>
        </w:rPr>
        <w:t xml:space="preserve">         Вновь выявлено</w:t>
      </w:r>
      <w:r w:rsidRPr="00970AB4">
        <w:rPr>
          <w:sz w:val="28"/>
          <w:szCs w:val="28"/>
        </w:rPr>
        <w:t xml:space="preserve"> 152 сл. заболеваний</w:t>
      </w:r>
      <w:r>
        <w:rPr>
          <w:b/>
          <w:sz w:val="28"/>
          <w:szCs w:val="28"/>
        </w:rPr>
        <w:t xml:space="preserve">. </w:t>
      </w:r>
      <w:r w:rsidRPr="00AE3A20">
        <w:rPr>
          <w:sz w:val="28"/>
          <w:szCs w:val="28"/>
        </w:rPr>
        <w:t>Чаще всего выявлялись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болезни эндокринной системы (56,5</w:t>
      </w:r>
      <w:r w:rsidRPr="00AE3A20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AE3A20">
        <w:rPr>
          <w:sz w:val="28"/>
          <w:szCs w:val="28"/>
        </w:rPr>
        <w:t>(</w:t>
      </w:r>
      <w:proofErr w:type="spellStart"/>
      <w:r w:rsidRPr="00AE3A20">
        <w:rPr>
          <w:sz w:val="28"/>
          <w:szCs w:val="28"/>
        </w:rPr>
        <w:t>абс</w:t>
      </w:r>
      <w:proofErr w:type="spellEnd"/>
      <w:r w:rsidRPr="00AE3A20">
        <w:rPr>
          <w:sz w:val="28"/>
          <w:szCs w:val="28"/>
        </w:rPr>
        <w:t>. 86 чел.</w:t>
      </w:r>
      <w:r>
        <w:rPr>
          <w:sz w:val="28"/>
          <w:szCs w:val="28"/>
        </w:rPr>
        <w:t xml:space="preserve">, в основном </w:t>
      </w:r>
      <w:r w:rsidRPr="00AE3A20">
        <w:rPr>
          <w:sz w:val="28"/>
          <w:szCs w:val="28"/>
        </w:rPr>
        <w:t xml:space="preserve">ожирение, 2 чел. СД). 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 месте болезни мочеполовой системы (18,4%)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28чел.; пиелонефриты, МКБ, болезни предстательной железы, ИМВП, доброкачественные дисплазии молочной железы). 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3 месте болезни пищеварения (14,5%) (22 чел.; гастрит, гастродуоденит, хр. колит, ДЖВП, ГЭРБ, панкреатит).</w:t>
      </w:r>
    </w:p>
    <w:p w:rsidR="00EF5C75" w:rsidRPr="00AE3A20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4-м - болезни крови (7,2%) (11чел.; анемия).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5-м болезни кровообращения (6,6%) (10 чел.; артериальная гипертония, ИБС, ДЭП).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Онкопатология</w:t>
      </w:r>
      <w:proofErr w:type="spellEnd"/>
      <w:r>
        <w:rPr>
          <w:sz w:val="28"/>
          <w:szCs w:val="28"/>
        </w:rPr>
        <w:t xml:space="preserve"> на ранней стадии (2%) (абс.3 чел.;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2 чел. рак </w:t>
      </w:r>
      <w:proofErr w:type="spellStart"/>
      <w:r>
        <w:rPr>
          <w:sz w:val="28"/>
          <w:szCs w:val="28"/>
        </w:rPr>
        <w:t>предстат</w:t>
      </w:r>
      <w:proofErr w:type="spellEnd"/>
      <w:r>
        <w:rPr>
          <w:sz w:val="28"/>
          <w:szCs w:val="28"/>
        </w:rPr>
        <w:t>. железы, 1 чел. лейкоз), у 6 чел. - подозрения на ЗНО (у 2-х впоследствии подтвердилось).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Б. Орг. Дыхания (1,3%) (2 чел.; ХОБЛ).</w:t>
      </w:r>
    </w:p>
    <w:p w:rsidR="00EF5C75" w:rsidRPr="00C371DB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71DB">
        <w:rPr>
          <w:sz w:val="28"/>
          <w:szCs w:val="28"/>
        </w:rPr>
        <w:t>По результатам ДОГВН определены следующие группы здоровья: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гр. здоровья - 396 чел. (22,3%)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гр. здоровья - 284чел. (16%)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гр. здоровья - 995 чел. (56%) 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3Б гр. здоровья - 202 чел. (11,4%).</w:t>
      </w:r>
    </w:p>
    <w:p w:rsidR="00EF5C75" w:rsidRPr="00C371DB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1DB">
        <w:rPr>
          <w:sz w:val="28"/>
          <w:szCs w:val="28"/>
        </w:rPr>
        <w:t xml:space="preserve">        По результатам 1 этапа ДОГВН были направлены на 2 этап - 399 чел.</w:t>
      </w:r>
    </w:p>
    <w:p w:rsidR="00EF5C75" w:rsidRDefault="00EF5C75" w:rsidP="00EF5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(22,4%). Из них завершили 2 этап 386 чел. (96,7%); </w:t>
      </w:r>
    </w:p>
    <w:p w:rsidR="00797D1F" w:rsidRPr="00EF5C75" w:rsidRDefault="00EF5C75" w:rsidP="00EF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перед участковыми терапевтами и врачами общей (семейной) практики стоят задачи по дальнейшему диспансерному наблюдению пациентов с выявленными заболеваниями и факторами риска с целью сокращения случаев предотвратимой смертности.</w:t>
      </w:r>
    </w:p>
    <w:sectPr w:rsidR="00797D1F" w:rsidRPr="00EF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E"/>
    <w:rsid w:val="00073D9E"/>
    <w:rsid w:val="00797D1F"/>
    <w:rsid w:val="00BB0F82"/>
    <w:rsid w:val="00E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8EE1-3399-44C5-84C9-CF31EA0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"/>
    <w:basedOn w:val="a"/>
    <w:rsid w:val="00EF5C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4</cp:revision>
  <dcterms:created xsi:type="dcterms:W3CDTF">2017-04-08T12:37:00Z</dcterms:created>
  <dcterms:modified xsi:type="dcterms:W3CDTF">2017-04-08T12:40:00Z</dcterms:modified>
</cp:coreProperties>
</file>